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152A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4128FD" w:rsidRDefault="004128FD" w:rsidP="0002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03" w:rsidRDefault="000207DC" w:rsidP="0002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DC">
        <w:rPr>
          <w:rFonts w:ascii="Times New Roman" w:hAnsi="Times New Roman" w:cs="Times New Roman"/>
          <w:b/>
          <w:sz w:val="28"/>
          <w:szCs w:val="28"/>
        </w:rPr>
        <w:t>На Южном Урале обследовано более 1 700 пунктов государственной геодезической сети</w:t>
      </w:r>
    </w:p>
    <w:p w:rsidR="00711E88" w:rsidRPr="000207DC" w:rsidRDefault="00711E88" w:rsidP="00020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03" w:rsidRPr="001F4403" w:rsidRDefault="001F4403" w:rsidP="001F4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03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776E29">
        <w:rPr>
          <w:rFonts w:ascii="Times New Roman" w:hAnsi="Times New Roman" w:cs="Times New Roman"/>
          <w:b/>
          <w:sz w:val="28"/>
          <w:szCs w:val="28"/>
        </w:rPr>
        <w:t>сообщает</w:t>
      </w:r>
      <w:r w:rsidRPr="001F4403">
        <w:rPr>
          <w:rFonts w:ascii="Times New Roman" w:hAnsi="Times New Roman" w:cs="Times New Roman"/>
          <w:b/>
          <w:sz w:val="28"/>
          <w:szCs w:val="28"/>
        </w:rPr>
        <w:t xml:space="preserve"> о работе, проводимой на территории региона по сохранности пунктов государственной геодезической сети и актуализации сведений об их состоянии.</w:t>
      </w:r>
    </w:p>
    <w:p w:rsidR="00711E88" w:rsidRDefault="00711E88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4D8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Государственная геодезическая сеть (ГГС) – это совокупность геодезических пунктов, каждый из которых представляет собой сложную инженерную конструкцию, закрепляющую точку земной поверхности с определенными координатами. </w:t>
      </w:r>
    </w:p>
    <w:p w:rsidR="00F152AA" w:rsidRDefault="001D711B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483010" w:rsidRPr="00483010">
        <w:rPr>
          <w:rFonts w:ascii="Times New Roman" w:hAnsi="Times New Roman" w:cs="Times New Roman"/>
          <w:sz w:val="28"/>
          <w:szCs w:val="28"/>
        </w:rPr>
        <w:t xml:space="preserve"> предназначена для решения целого ряда важных задач, имеющих хозяйственное, научное и оборонное значение как для каждого региона, так и для государства в целом. Без данных сооружений невозможна профессиональная деятельность кадастровых инженеров, поскольку координаты этих пунктов необходимы для выполнения геодезических измерений и подготовки итоговой технической документации. Ведь инженеры обязаны лично выезжать на место нахождения обследуемого объекта, а в качестве исходных данных для определения, например, точных координат земельного участка, использовать близлежащие пункты ГГС.</w:t>
      </w:r>
    </w:p>
    <w:p w:rsidR="00F152AA" w:rsidRPr="003D2497" w:rsidRDefault="006C44D8" w:rsidP="003D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D8">
        <w:rPr>
          <w:rFonts w:ascii="Times New Roman" w:hAnsi="Times New Roman" w:cs="Times New Roman"/>
          <w:sz w:val="28"/>
          <w:szCs w:val="28"/>
        </w:rPr>
        <w:t>Контроль за состоянием пунктов ГГС возложен на Росреестр. </w:t>
      </w:r>
      <w:r w:rsidR="00F152AA" w:rsidRPr="003D2497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61080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152AA" w:rsidRPr="003D2497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61080B">
        <w:rPr>
          <w:rFonts w:ascii="Times New Roman" w:hAnsi="Times New Roman" w:cs="Times New Roman"/>
          <w:sz w:val="28"/>
          <w:szCs w:val="28"/>
        </w:rPr>
        <w:t>на</w:t>
      </w:r>
      <w:r w:rsidR="00F152AA" w:rsidRPr="003D2497">
        <w:rPr>
          <w:rFonts w:ascii="Times New Roman" w:hAnsi="Times New Roman" w:cs="Times New Roman"/>
          <w:sz w:val="28"/>
          <w:szCs w:val="28"/>
        </w:rPr>
        <w:t xml:space="preserve"> Южно</w:t>
      </w:r>
      <w:r w:rsidR="0061080B">
        <w:rPr>
          <w:rFonts w:ascii="Times New Roman" w:hAnsi="Times New Roman" w:cs="Times New Roman"/>
          <w:sz w:val="28"/>
          <w:szCs w:val="28"/>
        </w:rPr>
        <w:t>м</w:t>
      </w:r>
      <w:r w:rsidR="00F152AA" w:rsidRPr="003D2497">
        <w:rPr>
          <w:rFonts w:ascii="Times New Roman" w:hAnsi="Times New Roman" w:cs="Times New Roman"/>
          <w:sz w:val="28"/>
          <w:szCs w:val="28"/>
        </w:rPr>
        <w:t xml:space="preserve"> Урал</w:t>
      </w:r>
      <w:r w:rsidR="0061080B">
        <w:rPr>
          <w:rFonts w:ascii="Times New Roman" w:hAnsi="Times New Roman" w:cs="Times New Roman"/>
          <w:sz w:val="28"/>
          <w:szCs w:val="28"/>
        </w:rPr>
        <w:t>е</w:t>
      </w:r>
      <w:r w:rsidR="00F152AA" w:rsidRPr="003D2497">
        <w:rPr>
          <w:rFonts w:ascii="Times New Roman" w:hAnsi="Times New Roman" w:cs="Times New Roman"/>
          <w:sz w:val="28"/>
          <w:szCs w:val="28"/>
        </w:rPr>
        <w:t xml:space="preserve"> проводится на постоянной основе, однако в рамках реализации государственной программы «Национальная система пространственных данных» с 2022 года эта важная работа была активизирована и переросла в своеобразную масштабную инвентаризацию.</w:t>
      </w:r>
      <w:r w:rsidR="003D2497" w:rsidRPr="003D2497">
        <w:rPr>
          <w:rFonts w:ascii="Times New Roman" w:hAnsi="Times New Roman" w:cs="Times New Roman"/>
          <w:sz w:val="28"/>
          <w:szCs w:val="28"/>
        </w:rPr>
        <w:t xml:space="preserve"> За это время на территории региона было обследовано 1 764 пункта, из них ГГС – 1 428, ГНС – 280, СГС – 45, ВГС – 5, ГГрС – 6.</w:t>
      </w:r>
    </w:p>
    <w:p w:rsidR="001F2506" w:rsidRDefault="001F2506" w:rsidP="001F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06">
        <w:rPr>
          <w:rFonts w:ascii="Times New Roman" w:hAnsi="Times New Roman" w:cs="Times New Roman"/>
          <w:i/>
          <w:sz w:val="28"/>
          <w:szCs w:val="28"/>
        </w:rPr>
        <w:t>«Большая часть пунктов ГГС была заложена еще в 50-70-х годах прошлого века,</w:t>
      </w:r>
      <w:r>
        <w:rPr>
          <w:rFonts w:ascii="Times New Roman" w:hAnsi="Times New Roman" w:cs="Times New Roman"/>
          <w:sz w:val="28"/>
          <w:szCs w:val="28"/>
        </w:rPr>
        <w:t xml:space="preserve"> – отмечает </w:t>
      </w:r>
      <w:r w:rsidRPr="001F2506">
        <w:rPr>
          <w:rFonts w:ascii="Times New Roman" w:hAnsi="Times New Roman" w:cs="Times New Roman"/>
          <w:b/>
          <w:sz w:val="28"/>
          <w:szCs w:val="28"/>
        </w:rPr>
        <w:t>начальник отдела геодезии и картографии, землеустройства и мониторинга земель Управления Росреестра по Челябинской области Ирина Ламина.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D0">
        <w:rPr>
          <w:rFonts w:ascii="Times New Roman" w:hAnsi="Times New Roman" w:cs="Times New Roman"/>
          <w:i/>
          <w:sz w:val="28"/>
          <w:szCs w:val="28"/>
        </w:rPr>
        <w:t>Со временем</w:t>
      </w:r>
      <w:r w:rsidRPr="001F2506">
        <w:rPr>
          <w:rFonts w:ascii="Times New Roman" w:hAnsi="Times New Roman" w:cs="Times New Roman"/>
          <w:i/>
          <w:sz w:val="28"/>
          <w:szCs w:val="28"/>
        </w:rPr>
        <w:t xml:space="preserve"> их становится всё меньше, так как значительное количество пунктов повреждается или уничтожается. К сожалению, не все южноуральцы понимают назначение и важность сохранения геодезических пунктов, вследствие чего по незнанию или специально уничтожают как сами центры, так и наружные знаки. Поэтому работа по обследованию пунктов государственных геодезических и нивелирных сетей крайне важна. Она позволяет принять взвешенное и обоснованное решение о проведении дополнительных работ по реконструкции и восстановлению утраченных геодезических пунктов там, где это действительно необходимо»</w:t>
      </w:r>
      <w:r w:rsidRPr="001F2506">
        <w:rPr>
          <w:rFonts w:ascii="Times New Roman" w:hAnsi="Times New Roman" w:cs="Times New Roman"/>
          <w:sz w:val="28"/>
          <w:szCs w:val="28"/>
        </w:rPr>
        <w:t>.</w:t>
      </w:r>
    </w:p>
    <w:p w:rsidR="00195DD0" w:rsidRDefault="00195DD0" w:rsidP="001F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D0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5DD0">
        <w:rPr>
          <w:rFonts w:ascii="Times New Roman" w:hAnsi="Times New Roman" w:cs="Times New Roman"/>
          <w:sz w:val="28"/>
          <w:szCs w:val="28"/>
        </w:rPr>
        <w:t>ункты ГГС нах</w:t>
      </w:r>
      <w:r>
        <w:rPr>
          <w:rFonts w:ascii="Times New Roman" w:hAnsi="Times New Roman" w:cs="Times New Roman"/>
          <w:sz w:val="28"/>
          <w:szCs w:val="28"/>
        </w:rPr>
        <w:t xml:space="preserve">одятся под охраной государства, поэтому </w:t>
      </w:r>
      <w:r w:rsidRPr="00195DD0">
        <w:rPr>
          <w:rFonts w:ascii="Times New Roman" w:hAnsi="Times New Roman" w:cs="Times New Roman"/>
          <w:sz w:val="28"/>
          <w:szCs w:val="28"/>
        </w:rPr>
        <w:t>их повреждение или уничтожение недопустимо и влечет наложение административного штрафа на граждан</w:t>
      </w:r>
      <w:r>
        <w:rPr>
          <w:rFonts w:ascii="Times New Roman" w:hAnsi="Times New Roman" w:cs="Times New Roman"/>
          <w:sz w:val="28"/>
          <w:szCs w:val="28"/>
        </w:rPr>
        <w:t xml:space="preserve"> в размере от 5 до 10 тыс. руб.,</w:t>
      </w:r>
      <w:r w:rsidRPr="00195DD0">
        <w:rPr>
          <w:rFonts w:ascii="Times New Roman" w:hAnsi="Times New Roman" w:cs="Times New Roman"/>
          <w:sz w:val="28"/>
          <w:szCs w:val="28"/>
        </w:rPr>
        <w:t xml:space="preserve"> на должностных лиц – от 10 до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5DD0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5DD0">
        <w:rPr>
          <w:rFonts w:ascii="Times New Roman" w:hAnsi="Times New Roman" w:cs="Times New Roman"/>
          <w:sz w:val="28"/>
          <w:szCs w:val="28"/>
        </w:rPr>
        <w:t>на юридических лиц – от 50 до 200 тыс. руб.</w:t>
      </w:r>
    </w:p>
    <w:p w:rsidR="00711E88" w:rsidRPr="00195DD0" w:rsidRDefault="00711E88" w:rsidP="001F2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4C" w:rsidRDefault="00C2084C" w:rsidP="00C2084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C2084C" w:rsidRDefault="00C2084C" w:rsidP="00C2084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D73D6C" w:rsidRDefault="00D73D6C" w:rsidP="00C208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07DC"/>
    <w:rsid w:val="00041E68"/>
    <w:rsid w:val="000640A7"/>
    <w:rsid w:val="000A4AAB"/>
    <w:rsid w:val="000E1869"/>
    <w:rsid w:val="000F44B6"/>
    <w:rsid w:val="00107DA0"/>
    <w:rsid w:val="00133082"/>
    <w:rsid w:val="00187604"/>
    <w:rsid w:val="00195DD0"/>
    <w:rsid w:val="001D711B"/>
    <w:rsid w:val="001F2506"/>
    <w:rsid w:val="001F4403"/>
    <w:rsid w:val="00203A1D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D2497"/>
    <w:rsid w:val="003D5700"/>
    <w:rsid w:val="004128FD"/>
    <w:rsid w:val="004578F7"/>
    <w:rsid w:val="0046595D"/>
    <w:rsid w:val="0046645D"/>
    <w:rsid w:val="004810E8"/>
    <w:rsid w:val="00483010"/>
    <w:rsid w:val="004F2771"/>
    <w:rsid w:val="004F4297"/>
    <w:rsid w:val="00562244"/>
    <w:rsid w:val="00574DCE"/>
    <w:rsid w:val="005D597E"/>
    <w:rsid w:val="005F6A87"/>
    <w:rsid w:val="0061080B"/>
    <w:rsid w:val="00621848"/>
    <w:rsid w:val="0064173F"/>
    <w:rsid w:val="006856D4"/>
    <w:rsid w:val="00693574"/>
    <w:rsid w:val="006C44D8"/>
    <w:rsid w:val="00711E88"/>
    <w:rsid w:val="00753A24"/>
    <w:rsid w:val="007601F0"/>
    <w:rsid w:val="00776E29"/>
    <w:rsid w:val="00782F82"/>
    <w:rsid w:val="00790456"/>
    <w:rsid w:val="007B0B24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84BB8"/>
    <w:rsid w:val="00AA4678"/>
    <w:rsid w:val="00B31D2D"/>
    <w:rsid w:val="00B422E5"/>
    <w:rsid w:val="00B66225"/>
    <w:rsid w:val="00BB2BCA"/>
    <w:rsid w:val="00BC72C9"/>
    <w:rsid w:val="00BD61A4"/>
    <w:rsid w:val="00BE2F91"/>
    <w:rsid w:val="00C11775"/>
    <w:rsid w:val="00C2084C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42057"/>
    <w:rsid w:val="00D73D6C"/>
    <w:rsid w:val="00E073E1"/>
    <w:rsid w:val="00E5226A"/>
    <w:rsid w:val="00E766AB"/>
    <w:rsid w:val="00E97003"/>
    <w:rsid w:val="00EB6E36"/>
    <w:rsid w:val="00EB709B"/>
    <w:rsid w:val="00EC1D03"/>
    <w:rsid w:val="00F152A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72</cp:revision>
  <cp:lastPrinted>2024-01-26T06:50:00Z</cp:lastPrinted>
  <dcterms:created xsi:type="dcterms:W3CDTF">2023-05-16T04:10:00Z</dcterms:created>
  <dcterms:modified xsi:type="dcterms:W3CDTF">2024-02-09T10:35:00Z</dcterms:modified>
</cp:coreProperties>
</file>